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3C9E" w14:textId="77777777" w:rsidR="00C72F87" w:rsidRPr="00C72F87" w:rsidRDefault="00952E87" w:rsidP="00C72F87">
      <w:pPr>
        <w:pStyle w:val="a3"/>
        <w:spacing w:before="0" w:beforeAutospacing="0" w:after="0" w:afterAutospacing="0"/>
        <w:jc w:val="center"/>
        <w:rPr>
          <w:rStyle w:val="a4"/>
          <w:rFonts w:ascii="仿宋_GB2312" w:eastAsia="仿宋_GB2312"/>
          <w:sz w:val="30"/>
          <w:szCs w:val="30"/>
        </w:rPr>
      </w:pPr>
      <w:r w:rsidRPr="00C72F87">
        <w:rPr>
          <w:rStyle w:val="a4"/>
          <w:rFonts w:ascii="仿宋_GB2312" w:eastAsia="仿宋_GB2312" w:hint="eastAsia"/>
          <w:sz w:val="30"/>
          <w:szCs w:val="30"/>
        </w:rPr>
        <w:t>长春理工大学计算机科学技术学院</w:t>
      </w:r>
      <w:r w:rsidR="00833870">
        <w:rPr>
          <w:rStyle w:val="a4"/>
          <w:rFonts w:ascii="仿宋_GB2312" w:eastAsia="仿宋_GB2312" w:hint="eastAsia"/>
          <w:sz w:val="30"/>
          <w:szCs w:val="30"/>
        </w:rPr>
        <w:t>软件工程专业</w:t>
      </w:r>
    </w:p>
    <w:p w14:paraId="000432A6" w14:textId="77777777" w:rsidR="00952E87" w:rsidRPr="00C72F87" w:rsidRDefault="00833870" w:rsidP="00C72F87">
      <w:pPr>
        <w:pStyle w:val="a3"/>
        <w:spacing w:before="0" w:beforeAutospacing="0" w:after="0" w:afterAutospacing="0"/>
        <w:jc w:val="center"/>
        <w:rPr>
          <w:sz w:val="30"/>
          <w:szCs w:val="30"/>
        </w:rPr>
      </w:pPr>
      <w:r>
        <w:rPr>
          <w:rStyle w:val="a4"/>
          <w:rFonts w:ascii="仿宋_GB2312" w:eastAsia="仿宋_GB2312" w:hint="eastAsia"/>
          <w:sz w:val="30"/>
          <w:szCs w:val="30"/>
        </w:rPr>
        <w:t>辅修</w:t>
      </w:r>
      <w:r w:rsidR="00952E87" w:rsidRPr="00C72F87">
        <w:rPr>
          <w:rStyle w:val="a4"/>
          <w:rFonts w:ascii="仿宋_GB2312" w:eastAsia="仿宋_GB2312" w:hint="eastAsia"/>
          <w:sz w:val="30"/>
          <w:szCs w:val="30"/>
        </w:rPr>
        <w:t>学士学位授予工作细则</w:t>
      </w:r>
    </w:p>
    <w:p w14:paraId="3C17B517" w14:textId="77777777" w:rsidR="00952E87" w:rsidRPr="00C72F87" w:rsidRDefault="00952E87" w:rsidP="00C72F87">
      <w:pPr>
        <w:pStyle w:val="a3"/>
        <w:spacing w:before="0" w:beforeAutospacing="0" w:after="0" w:afterAutospacing="0"/>
        <w:jc w:val="center"/>
      </w:pPr>
      <w:r w:rsidRPr="00C72F87">
        <w:rPr>
          <w:rStyle w:val="a4"/>
          <w:rFonts w:ascii="Verdana" w:hAnsi="Verdana" w:hint="eastAsia"/>
        </w:rPr>
        <w:t>第一章</w:t>
      </w:r>
      <w:r w:rsidRPr="00C72F87">
        <w:rPr>
          <w:rStyle w:val="a4"/>
          <w:rFonts w:ascii="Verdana" w:hAnsi="Verdana" w:hint="eastAsia"/>
        </w:rPr>
        <w:t xml:space="preserve"> </w:t>
      </w:r>
      <w:r w:rsidRPr="00C72F87">
        <w:rPr>
          <w:rStyle w:val="a4"/>
          <w:rFonts w:ascii="Verdana" w:hAnsi="Verdana" w:hint="eastAsia"/>
        </w:rPr>
        <w:t>总则</w:t>
      </w:r>
    </w:p>
    <w:p w14:paraId="748B0254" w14:textId="77777777" w:rsidR="00952E87" w:rsidRPr="00EF4F81" w:rsidRDefault="00952E87" w:rsidP="00EF4F81">
      <w:pPr>
        <w:pStyle w:val="a3"/>
        <w:spacing w:before="0" w:beforeAutospacing="0" w:after="0" w:afterAutospacing="0" w:line="480" w:lineRule="auto"/>
        <w:rPr>
          <w:rFonts w:ascii="Verdana" w:hAnsi="Verdana"/>
        </w:rPr>
      </w:pPr>
      <w:r w:rsidRPr="00C72F87">
        <w:rPr>
          <w:rFonts w:ascii="Verdana" w:hAnsi="Verdana" w:hint="eastAsia"/>
        </w:rPr>
        <w:t xml:space="preserve">      </w:t>
      </w:r>
      <w:r w:rsidRPr="00C72F87">
        <w:rPr>
          <w:rFonts w:ascii="Verdana" w:hAnsi="Verdana" w:hint="eastAsia"/>
        </w:rPr>
        <w:t>第一条</w:t>
      </w:r>
      <w:r w:rsidRPr="00C72F87">
        <w:rPr>
          <w:rFonts w:ascii="Verdana" w:hAnsi="Verdana" w:hint="eastAsia"/>
        </w:rPr>
        <w:t xml:space="preserve"> </w:t>
      </w:r>
      <w:r w:rsidRPr="00C72F87">
        <w:rPr>
          <w:rFonts w:ascii="Verdana" w:hAnsi="Verdana" w:hint="eastAsia"/>
        </w:rPr>
        <w:t>为保障本科教学质量，提高学术水平，规范学士学位授予工作，根据《中华人民共和国学位条例》、《中华人民共和国学位条例暂行实施办法》、</w:t>
      </w:r>
      <w:r w:rsidR="004A0EE5" w:rsidRPr="004A0EE5">
        <w:rPr>
          <w:rFonts w:ascii="Verdana" w:hAnsi="Verdana" w:hint="eastAsia"/>
        </w:rPr>
        <w:t>《长春理工大学全日制普通本科学士学位授予工作细则》（长理工教字﹝</w:t>
      </w:r>
      <w:r w:rsidR="004A0EE5" w:rsidRPr="004A0EE5">
        <w:rPr>
          <w:rFonts w:ascii="Verdana" w:hAnsi="Verdana"/>
        </w:rPr>
        <w:t>201</w:t>
      </w:r>
      <w:r w:rsidR="004A0EE5" w:rsidRPr="004A0EE5">
        <w:rPr>
          <w:rFonts w:ascii="Verdana" w:hAnsi="Verdana" w:hint="eastAsia"/>
        </w:rPr>
        <w:t>6</w:t>
      </w:r>
      <w:r w:rsidR="004A0EE5" w:rsidRPr="004A0EE5">
        <w:rPr>
          <w:rFonts w:ascii="Verdana" w:hAnsi="Verdana" w:hint="eastAsia"/>
        </w:rPr>
        <w:t>﹞</w:t>
      </w:r>
      <w:r w:rsidR="004A0EE5" w:rsidRPr="004A0EE5">
        <w:rPr>
          <w:rFonts w:ascii="Verdana" w:hAnsi="Verdana" w:hint="eastAsia"/>
        </w:rPr>
        <w:t>24</w:t>
      </w:r>
      <w:r w:rsidR="004A0EE5" w:rsidRPr="004A0EE5">
        <w:rPr>
          <w:rFonts w:ascii="Verdana" w:hAnsi="Verdana"/>
        </w:rPr>
        <w:t xml:space="preserve"> </w:t>
      </w:r>
      <w:r w:rsidR="004A0EE5" w:rsidRPr="004A0EE5">
        <w:rPr>
          <w:rFonts w:ascii="Verdana" w:hAnsi="Verdana" w:hint="eastAsia"/>
        </w:rPr>
        <w:t>号）</w:t>
      </w:r>
      <w:r w:rsidR="00EF4F81">
        <w:rPr>
          <w:rFonts w:ascii="Verdana" w:hAnsi="Verdana" w:hint="eastAsia"/>
        </w:rPr>
        <w:t>、《</w:t>
      </w:r>
      <w:hyperlink r:id="rId6" w:history="1">
        <w:r w:rsidR="00EF4F81" w:rsidRPr="004A0EE5">
          <w:rPr>
            <w:rFonts w:ascii="Verdana" w:hAnsi="Verdana" w:hint="eastAsia"/>
          </w:rPr>
          <w:t>长春理工大学</w:t>
        </w:r>
      </w:hyperlink>
      <w:hyperlink r:id="rId7" w:history="1">
        <w:r w:rsidR="00EF4F81" w:rsidRPr="004A0EE5">
          <w:rPr>
            <w:rFonts w:ascii="Verdana" w:hAnsi="Verdana"/>
          </w:rPr>
          <w:t>部分少数民族本科学生学籍管理的补充规定</w:t>
        </w:r>
      </w:hyperlink>
      <w:r w:rsidR="00EF4F81" w:rsidRPr="004A0EE5">
        <w:rPr>
          <w:rFonts w:ascii="Verdana" w:hAnsi="Verdana" w:hint="eastAsia"/>
        </w:rPr>
        <w:t>》</w:t>
      </w:r>
      <w:r w:rsidR="00EF4F81" w:rsidRPr="00543BA4">
        <w:rPr>
          <w:rFonts w:ascii="Verdana" w:hAnsi="Verdana" w:hint="eastAsia"/>
        </w:rPr>
        <w:t> </w:t>
      </w:r>
      <w:r w:rsidR="00EF4F81">
        <w:rPr>
          <w:rFonts w:ascii="Verdana" w:hAnsi="Verdana" w:hint="eastAsia"/>
        </w:rPr>
        <w:t>（</w:t>
      </w:r>
      <w:r w:rsidR="00EF4F81" w:rsidRPr="00543BA4">
        <w:rPr>
          <w:rFonts w:ascii="Verdana" w:hAnsi="Verdana" w:hint="eastAsia"/>
        </w:rPr>
        <w:t>长理工教字〔</w:t>
      </w:r>
      <w:r w:rsidR="00EF4F81" w:rsidRPr="00543BA4">
        <w:rPr>
          <w:rFonts w:ascii="Verdana" w:hAnsi="Verdana" w:hint="eastAsia"/>
        </w:rPr>
        <w:t>2014</w:t>
      </w:r>
      <w:r w:rsidR="00EF4F81" w:rsidRPr="00543BA4">
        <w:rPr>
          <w:rFonts w:ascii="Verdana" w:hAnsi="Verdana" w:hint="eastAsia"/>
        </w:rPr>
        <w:t>〕</w:t>
      </w:r>
      <w:r w:rsidR="00EF4F81" w:rsidRPr="00543BA4">
        <w:rPr>
          <w:rFonts w:ascii="Verdana" w:hAnsi="Verdana" w:hint="eastAsia"/>
        </w:rPr>
        <w:t>8</w:t>
      </w:r>
      <w:r w:rsidR="00EF4F81" w:rsidRPr="00543BA4">
        <w:rPr>
          <w:rFonts w:ascii="Verdana" w:hAnsi="Verdana" w:hint="eastAsia"/>
        </w:rPr>
        <w:t>号</w:t>
      </w:r>
      <w:r w:rsidR="00EF4F81">
        <w:rPr>
          <w:rFonts w:ascii="Verdana" w:hAnsi="Verdana" w:hint="eastAsia"/>
        </w:rPr>
        <w:t>）</w:t>
      </w:r>
      <w:r w:rsidRPr="00C72F87">
        <w:rPr>
          <w:rFonts w:ascii="Verdana" w:hAnsi="Verdana" w:hint="eastAsia"/>
        </w:rPr>
        <w:t>，结合学</w:t>
      </w:r>
      <w:r w:rsidR="00EF4F81">
        <w:rPr>
          <w:rFonts w:ascii="Verdana" w:hAnsi="Verdana" w:hint="eastAsia"/>
        </w:rPr>
        <w:t>院</w:t>
      </w:r>
      <w:r w:rsidRPr="00C72F87">
        <w:rPr>
          <w:rFonts w:ascii="Verdana" w:hAnsi="Verdana" w:hint="eastAsia"/>
        </w:rPr>
        <w:t>实际情况，制定本工作细则。</w:t>
      </w:r>
    </w:p>
    <w:p w14:paraId="13E54974" w14:textId="77777777" w:rsidR="00952E87" w:rsidRPr="00C72F87" w:rsidRDefault="00952E87" w:rsidP="00C72F87">
      <w:pPr>
        <w:pStyle w:val="a3"/>
        <w:spacing w:before="0" w:beforeAutospacing="0" w:after="0" w:afterAutospacing="0"/>
        <w:jc w:val="center"/>
      </w:pPr>
      <w:r w:rsidRPr="00C72F87">
        <w:rPr>
          <w:rStyle w:val="a4"/>
          <w:rFonts w:ascii="Verdana" w:hAnsi="Verdana" w:hint="eastAsia"/>
        </w:rPr>
        <w:t>第二章</w:t>
      </w:r>
      <w:r w:rsidRPr="00C72F87">
        <w:rPr>
          <w:rStyle w:val="a4"/>
          <w:rFonts w:ascii="Verdana" w:hAnsi="Verdana" w:hint="eastAsia"/>
        </w:rPr>
        <w:t xml:space="preserve"> </w:t>
      </w:r>
      <w:r w:rsidRPr="00C72F87">
        <w:rPr>
          <w:rStyle w:val="a4"/>
          <w:rFonts w:ascii="Verdana" w:hAnsi="Verdana" w:hint="eastAsia"/>
        </w:rPr>
        <w:t>授予原则</w:t>
      </w:r>
    </w:p>
    <w:p w14:paraId="5E3FA135" w14:textId="77777777" w:rsidR="00C72F87" w:rsidRPr="00C72F87" w:rsidRDefault="00952E87" w:rsidP="00C72F87">
      <w:pPr>
        <w:pStyle w:val="a3"/>
        <w:spacing w:before="0" w:beforeAutospacing="0" w:after="0" w:afterAutospacing="0" w:line="480" w:lineRule="auto"/>
        <w:rPr>
          <w:rFonts w:ascii="Verdana" w:hAnsi="Verdana"/>
        </w:rPr>
      </w:pPr>
      <w:r w:rsidRPr="00C72F87">
        <w:rPr>
          <w:rFonts w:ascii="Verdana" w:hAnsi="Verdana" w:hint="eastAsia"/>
        </w:rPr>
        <w:t xml:space="preserve">      </w:t>
      </w:r>
      <w:r w:rsidRPr="00C72F87">
        <w:rPr>
          <w:rFonts w:ascii="Verdana" w:hAnsi="Verdana" w:hint="eastAsia"/>
        </w:rPr>
        <w:t>第二条</w:t>
      </w:r>
      <w:r w:rsidRPr="00C72F87">
        <w:rPr>
          <w:rFonts w:ascii="Verdana" w:hAnsi="Verdana" w:hint="eastAsia"/>
        </w:rPr>
        <w:t xml:space="preserve"> </w:t>
      </w:r>
      <w:r w:rsidRPr="00C72F87">
        <w:rPr>
          <w:rFonts w:ascii="Verdana" w:hAnsi="Verdana" w:hint="eastAsia"/>
        </w:rPr>
        <w:t>拥护中国共产党的领导，拥护社会主义制度，愿意为社会主义建设事业服务，遵纪守法，品行端正，按期完成培养方案规定的各教学环节的学业，经审核准予毕业的本科生，课程学习和毕业设计（论文）的成绩表明已较好地掌握本学科的基础理论、专门知识和基本技能并有从事科学研究工作或担任专门技术工作的初步能力</w:t>
      </w:r>
      <w:r w:rsidRPr="00C72F87">
        <w:rPr>
          <w:rFonts w:ascii="Verdana" w:hAnsi="Verdana" w:hint="eastAsia"/>
        </w:rPr>
        <w:t xml:space="preserve">, </w:t>
      </w:r>
      <w:r w:rsidRPr="00C72F87">
        <w:rPr>
          <w:rFonts w:ascii="Verdana" w:hAnsi="Verdana" w:hint="eastAsia"/>
        </w:rPr>
        <w:t>经学院学位</w:t>
      </w:r>
      <w:proofErr w:type="gramStart"/>
      <w:r w:rsidRPr="00C72F87">
        <w:rPr>
          <w:rFonts w:ascii="Verdana" w:hAnsi="Verdana" w:hint="eastAsia"/>
        </w:rPr>
        <w:t>评定分</w:t>
      </w:r>
      <w:proofErr w:type="gramEnd"/>
      <w:r w:rsidRPr="00C72F87">
        <w:rPr>
          <w:rFonts w:ascii="Verdana" w:hAnsi="Verdana" w:hint="eastAsia"/>
        </w:rPr>
        <w:t>委员会审议通过，并经校学位评定委员会核准，可授予</w:t>
      </w:r>
      <w:r w:rsidR="00833870">
        <w:rPr>
          <w:rFonts w:ascii="Verdana" w:hAnsi="Verdana" w:hint="eastAsia"/>
        </w:rPr>
        <w:t>辅修</w:t>
      </w:r>
      <w:r w:rsidRPr="00C72F87">
        <w:rPr>
          <w:rFonts w:ascii="Verdana" w:hAnsi="Verdana" w:hint="eastAsia"/>
        </w:rPr>
        <w:t>学士学位。</w:t>
      </w:r>
    </w:p>
    <w:p w14:paraId="4A1865B0" w14:textId="77777777" w:rsidR="00C72F87" w:rsidRPr="00C72F87" w:rsidRDefault="00952E87" w:rsidP="00C72F87">
      <w:pPr>
        <w:pStyle w:val="a3"/>
        <w:spacing w:before="0" w:beforeAutospacing="0" w:after="0" w:afterAutospacing="0" w:line="480" w:lineRule="auto"/>
        <w:rPr>
          <w:rFonts w:ascii="Verdana" w:hAnsi="Verdana"/>
        </w:rPr>
      </w:pPr>
      <w:r w:rsidRPr="00C72F87">
        <w:rPr>
          <w:rFonts w:ascii="Verdana" w:hAnsi="Verdana" w:hint="eastAsia"/>
        </w:rPr>
        <w:t xml:space="preserve">      </w:t>
      </w:r>
      <w:r w:rsidRPr="00C72F87">
        <w:rPr>
          <w:rFonts w:ascii="Verdana" w:hAnsi="Verdana" w:hint="eastAsia"/>
        </w:rPr>
        <w:t>第三条</w:t>
      </w:r>
      <w:r w:rsidRPr="00C72F87">
        <w:rPr>
          <w:rFonts w:ascii="Verdana" w:hAnsi="Verdana" w:hint="eastAsia"/>
        </w:rPr>
        <w:t xml:space="preserve"> </w:t>
      </w:r>
      <w:r w:rsidRPr="00C72F87">
        <w:rPr>
          <w:rFonts w:ascii="Verdana" w:hAnsi="Verdana" w:hint="eastAsia"/>
        </w:rPr>
        <w:t>凡具有下列情形之一者，不能授予</w:t>
      </w:r>
      <w:r w:rsidR="00833870">
        <w:rPr>
          <w:rFonts w:ascii="Verdana" w:hAnsi="Verdana" w:hint="eastAsia"/>
        </w:rPr>
        <w:t>辅修</w:t>
      </w:r>
      <w:r w:rsidRPr="00C72F87">
        <w:rPr>
          <w:rFonts w:ascii="Verdana" w:hAnsi="Verdana" w:hint="eastAsia"/>
        </w:rPr>
        <w:t>学士学位：</w:t>
      </w:r>
    </w:p>
    <w:p w14:paraId="2501FF4F" w14:textId="77777777" w:rsidR="00C72F87" w:rsidRPr="00C72F87" w:rsidRDefault="00952E87" w:rsidP="00C72F87">
      <w:pPr>
        <w:pStyle w:val="a3"/>
        <w:spacing w:before="0" w:beforeAutospacing="0" w:after="0" w:afterAutospacing="0" w:line="480" w:lineRule="auto"/>
        <w:rPr>
          <w:rFonts w:ascii="Verdana" w:hAnsi="Verdana"/>
        </w:rPr>
      </w:pPr>
      <w:r w:rsidRPr="00C72F87">
        <w:rPr>
          <w:rFonts w:ascii="Verdana" w:hAnsi="Verdana" w:hint="eastAsia"/>
        </w:rPr>
        <w:t>1</w:t>
      </w:r>
      <w:r w:rsidRPr="00C72F87">
        <w:rPr>
          <w:rFonts w:ascii="Verdana" w:hAnsi="Verdana" w:hint="eastAsia"/>
        </w:rPr>
        <w:t>．不符合《中华人民共和国学位条例》第二条规定的政治条件，经说服教育至毕业前仍无明显悔改表现者；</w:t>
      </w:r>
    </w:p>
    <w:p w14:paraId="58AC4287" w14:textId="77777777" w:rsidR="00C72F87" w:rsidRPr="00C72F87" w:rsidRDefault="00952E87" w:rsidP="00C72F87">
      <w:pPr>
        <w:pStyle w:val="a3"/>
        <w:spacing w:before="0" w:beforeAutospacing="0" w:after="0" w:afterAutospacing="0" w:line="480" w:lineRule="auto"/>
        <w:rPr>
          <w:rFonts w:ascii="Verdana" w:hAnsi="Verdana"/>
        </w:rPr>
      </w:pPr>
      <w:r w:rsidRPr="00C72F87">
        <w:rPr>
          <w:rFonts w:ascii="Verdana" w:hAnsi="Verdana" w:hint="eastAsia"/>
        </w:rPr>
        <w:t>2</w:t>
      </w:r>
      <w:r w:rsidRPr="00C72F87">
        <w:rPr>
          <w:rFonts w:ascii="Verdana" w:hAnsi="Verdana" w:hint="eastAsia"/>
        </w:rPr>
        <w:t>．在校学习期间受到记过（含）以上行政处分</w:t>
      </w:r>
      <w:proofErr w:type="gramStart"/>
      <w:r w:rsidRPr="00C72F87">
        <w:rPr>
          <w:rFonts w:ascii="Verdana" w:hAnsi="Verdana" w:hint="eastAsia"/>
        </w:rPr>
        <w:t>且毕业</w:t>
      </w:r>
      <w:proofErr w:type="gramEnd"/>
      <w:r w:rsidRPr="00C72F87">
        <w:rPr>
          <w:rFonts w:ascii="Verdana" w:hAnsi="Verdana" w:hint="eastAsia"/>
        </w:rPr>
        <w:t>前没有解除处分者；</w:t>
      </w:r>
    </w:p>
    <w:p w14:paraId="63812429" w14:textId="77777777" w:rsidR="00C72F87" w:rsidRPr="00C72F87" w:rsidRDefault="00952E87" w:rsidP="00220A7D">
      <w:pPr>
        <w:pStyle w:val="a3"/>
        <w:spacing w:before="0" w:beforeAutospacing="0" w:after="0" w:afterAutospacing="0" w:line="480" w:lineRule="auto"/>
        <w:outlineLvl w:val="0"/>
        <w:rPr>
          <w:rFonts w:ascii="Verdana" w:hAnsi="Verdana"/>
        </w:rPr>
      </w:pPr>
      <w:r w:rsidRPr="00C72F87">
        <w:rPr>
          <w:rFonts w:ascii="Verdana" w:hAnsi="Verdana" w:hint="eastAsia"/>
        </w:rPr>
        <w:t>3</w:t>
      </w:r>
      <w:r w:rsidRPr="00C72F87">
        <w:rPr>
          <w:rFonts w:ascii="Verdana" w:hAnsi="Verdana" w:hint="eastAsia"/>
        </w:rPr>
        <w:t>．平均</w:t>
      </w:r>
      <w:proofErr w:type="gramStart"/>
      <w:r w:rsidRPr="00C72F87">
        <w:rPr>
          <w:rFonts w:ascii="Verdana" w:hAnsi="Verdana" w:hint="eastAsia"/>
        </w:rPr>
        <w:t>学分绩点未</w:t>
      </w:r>
      <w:proofErr w:type="gramEnd"/>
      <w:r w:rsidRPr="00C72F87">
        <w:rPr>
          <w:rFonts w:ascii="Verdana" w:hAnsi="Verdana" w:hint="eastAsia"/>
        </w:rPr>
        <w:t>达到</w:t>
      </w:r>
      <w:r w:rsidR="005C6A92">
        <w:rPr>
          <w:rFonts w:ascii="Verdana" w:hAnsi="Verdana" w:hint="eastAsia"/>
        </w:rPr>
        <w:t>2</w:t>
      </w:r>
      <w:r w:rsidR="00220A7D">
        <w:rPr>
          <w:rFonts w:ascii="Verdana" w:hAnsi="Verdana" w:hint="eastAsia"/>
        </w:rPr>
        <w:t>.</w:t>
      </w:r>
      <w:r w:rsidR="0038213C">
        <w:rPr>
          <w:rFonts w:ascii="Verdana" w:hAnsi="Verdana" w:hint="eastAsia"/>
        </w:rPr>
        <w:t>0</w:t>
      </w:r>
      <w:r w:rsidR="00220A7D">
        <w:rPr>
          <w:rFonts w:ascii="Verdana" w:hAnsi="Verdana" w:hint="eastAsia"/>
        </w:rPr>
        <w:t>者</w:t>
      </w:r>
      <w:r w:rsidRPr="00C72F87">
        <w:rPr>
          <w:rFonts w:ascii="Verdana" w:hAnsi="Verdana" w:hint="eastAsia"/>
        </w:rPr>
        <w:t>；</w:t>
      </w:r>
    </w:p>
    <w:p w14:paraId="6C55210B" w14:textId="77777777" w:rsidR="00C72F87" w:rsidRPr="00C72F87" w:rsidRDefault="00833870" w:rsidP="00C72F87">
      <w:pPr>
        <w:pStyle w:val="a3"/>
        <w:spacing w:before="0" w:beforeAutospacing="0" w:after="0" w:afterAutospacing="0" w:line="480" w:lineRule="auto"/>
        <w:rPr>
          <w:rFonts w:ascii="Verdana" w:hAnsi="Verdana"/>
        </w:rPr>
      </w:pPr>
      <w:r>
        <w:rPr>
          <w:rFonts w:ascii="Verdana" w:hAnsi="Verdana" w:hint="eastAsia"/>
        </w:rPr>
        <w:t>4</w:t>
      </w:r>
      <w:r w:rsidR="00952E87" w:rsidRPr="00C72F87">
        <w:rPr>
          <w:rFonts w:ascii="Verdana" w:hAnsi="Verdana" w:hint="eastAsia"/>
        </w:rPr>
        <w:t>．未获得毕业证书者。</w:t>
      </w:r>
    </w:p>
    <w:p w14:paraId="18E18F45" w14:textId="77777777" w:rsidR="00C72F87" w:rsidRPr="00C72F87" w:rsidRDefault="00952E87" w:rsidP="00C72F87">
      <w:pPr>
        <w:pStyle w:val="a3"/>
        <w:spacing w:before="0" w:beforeAutospacing="0" w:after="0" w:afterAutospacing="0" w:line="480" w:lineRule="auto"/>
        <w:rPr>
          <w:rFonts w:ascii="Verdana" w:hAnsi="Verdana"/>
        </w:rPr>
      </w:pPr>
      <w:r w:rsidRPr="00C72F87">
        <w:rPr>
          <w:rFonts w:ascii="Verdana" w:hAnsi="Verdana" w:hint="eastAsia"/>
        </w:rPr>
        <w:lastRenderedPageBreak/>
        <w:t xml:space="preserve">      </w:t>
      </w:r>
      <w:r w:rsidRPr="00C72F87">
        <w:rPr>
          <w:rFonts w:ascii="Verdana" w:hAnsi="Verdana" w:hint="eastAsia"/>
        </w:rPr>
        <w:t>第四条</w:t>
      </w:r>
      <w:r w:rsidRPr="00C72F87">
        <w:rPr>
          <w:rFonts w:ascii="Verdana" w:hAnsi="Verdana" w:hint="eastAsia"/>
        </w:rPr>
        <w:t xml:space="preserve"> </w:t>
      </w:r>
      <w:r w:rsidRPr="00C72F87">
        <w:rPr>
          <w:rFonts w:ascii="Verdana" w:hAnsi="Verdana" w:hint="eastAsia"/>
        </w:rPr>
        <w:t>学生在校期间，因第三条第</w:t>
      </w:r>
      <w:r w:rsidRPr="00C72F87">
        <w:rPr>
          <w:rFonts w:ascii="Verdana" w:hAnsi="Verdana" w:hint="eastAsia"/>
        </w:rPr>
        <w:t>3</w:t>
      </w:r>
      <w:r w:rsidRPr="00C72F87">
        <w:rPr>
          <w:rFonts w:ascii="Verdana" w:hAnsi="Verdana" w:hint="eastAsia"/>
        </w:rPr>
        <w:t>项不能取得学士学位者，平均</w:t>
      </w:r>
      <w:proofErr w:type="gramStart"/>
      <w:r w:rsidRPr="00C72F87">
        <w:rPr>
          <w:rFonts w:ascii="Verdana" w:hAnsi="Verdana" w:hint="eastAsia"/>
        </w:rPr>
        <w:t>学分绩点</w:t>
      </w:r>
      <w:proofErr w:type="gramEnd"/>
      <w:r w:rsidRPr="00C72F87">
        <w:rPr>
          <w:rFonts w:ascii="Verdana" w:hAnsi="Verdana" w:hint="eastAsia"/>
        </w:rPr>
        <w:t>1.5</w:t>
      </w:r>
      <w:r w:rsidRPr="00C72F87">
        <w:rPr>
          <w:rFonts w:ascii="Verdana" w:hAnsi="Verdana" w:hint="eastAsia"/>
        </w:rPr>
        <w:t>（含）以上，有下列情形之一，经本人申请，学院学位</w:t>
      </w:r>
      <w:proofErr w:type="gramStart"/>
      <w:r w:rsidRPr="00C72F87">
        <w:rPr>
          <w:rFonts w:ascii="Verdana" w:hAnsi="Verdana" w:hint="eastAsia"/>
        </w:rPr>
        <w:t>评定分</w:t>
      </w:r>
      <w:proofErr w:type="gramEnd"/>
      <w:r w:rsidRPr="00C72F87">
        <w:rPr>
          <w:rFonts w:ascii="Verdana" w:hAnsi="Verdana" w:hint="eastAsia"/>
        </w:rPr>
        <w:t>委员会批准，可授予</w:t>
      </w:r>
      <w:r w:rsidR="00833870">
        <w:rPr>
          <w:rFonts w:ascii="Verdana" w:hAnsi="Verdana" w:hint="eastAsia"/>
        </w:rPr>
        <w:t>辅修</w:t>
      </w:r>
      <w:r w:rsidRPr="00C72F87">
        <w:rPr>
          <w:rFonts w:ascii="Verdana" w:hAnsi="Verdana" w:hint="eastAsia"/>
        </w:rPr>
        <w:t>学士学位：</w:t>
      </w:r>
    </w:p>
    <w:p w14:paraId="20420FAD" w14:textId="77777777" w:rsidR="00C72F87" w:rsidRPr="00C72F87" w:rsidRDefault="00833870" w:rsidP="00C72F87">
      <w:pPr>
        <w:pStyle w:val="a3"/>
        <w:spacing w:before="0" w:beforeAutospacing="0" w:after="0" w:afterAutospacing="0" w:line="480" w:lineRule="auto"/>
        <w:rPr>
          <w:rFonts w:ascii="Verdana" w:hAnsi="Verdana"/>
        </w:rPr>
      </w:pPr>
      <w:r>
        <w:rPr>
          <w:rFonts w:ascii="Verdana" w:hAnsi="Verdana" w:hint="eastAsia"/>
        </w:rPr>
        <w:t>1</w:t>
      </w:r>
      <w:r w:rsidR="00952E87" w:rsidRPr="00C72F87">
        <w:rPr>
          <w:rFonts w:ascii="Verdana" w:hAnsi="Verdana" w:hint="eastAsia"/>
        </w:rPr>
        <w:t xml:space="preserve">. </w:t>
      </w:r>
      <w:r w:rsidR="00952E87" w:rsidRPr="00C72F87">
        <w:rPr>
          <w:rFonts w:ascii="Verdana" w:hAnsi="Verdana" w:hint="eastAsia"/>
        </w:rPr>
        <w:t>参加学校或学院组织的</w:t>
      </w:r>
      <w:r>
        <w:rPr>
          <w:rFonts w:ascii="Verdana" w:hAnsi="Verdana" w:hint="eastAsia"/>
        </w:rPr>
        <w:t>辅修专业相关的</w:t>
      </w:r>
      <w:r w:rsidR="00952E87" w:rsidRPr="00C72F87">
        <w:rPr>
          <w:rFonts w:ascii="Verdana" w:hAnsi="Verdana" w:hint="eastAsia"/>
        </w:rPr>
        <w:t>科技、学科竞赛，获省、部级及以上奖项者；</w:t>
      </w:r>
    </w:p>
    <w:p w14:paraId="21602FE0" w14:textId="77777777" w:rsidR="00C72F87" w:rsidRPr="00C72F87" w:rsidRDefault="00833870" w:rsidP="00C72F87">
      <w:pPr>
        <w:pStyle w:val="a3"/>
        <w:spacing w:before="0" w:beforeAutospacing="0" w:after="0" w:afterAutospacing="0" w:line="480" w:lineRule="auto"/>
        <w:rPr>
          <w:rFonts w:ascii="Verdana" w:hAnsi="Verdana"/>
        </w:rPr>
      </w:pPr>
      <w:r>
        <w:rPr>
          <w:rFonts w:ascii="Verdana" w:hAnsi="Verdana" w:hint="eastAsia"/>
        </w:rPr>
        <w:t>2</w:t>
      </w:r>
      <w:r w:rsidR="00952E87" w:rsidRPr="00C72F87">
        <w:rPr>
          <w:rFonts w:ascii="Verdana" w:hAnsi="Verdana" w:hint="eastAsia"/>
        </w:rPr>
        <w:t xml:space="preserve">. </w:t>
      </w:r>
      <w:r w:rsidR="00952E87" w:rsidRPr="00C72F87">
        <w:rPr>
          <w:rFonts w:ascii="Verdana" w:hAnsi="Verdana" w:hint="eastAsia"/>
        </w:rPr>
        <w:t>作为第一作者在中文核心期刊上发表学术论文或所发表的论文被</w:t>
      </w:r>
      <w:r w:rsidR="00952E87" w:rsidRPr="00C72F87">
        <w:rPr>
          <w:rFonts w:ascii="Verdana" w:hAnsi="Verdana" w:hint="eastAsia"/>
        </w:rPr>
        <w:t>SSCI</w:t>
      </w:r>
      <w:r w:rsidR="00952E87" w:rsidRPr="00C72F87">
        <w:rPr>
          <w:rFonts w:ascii="Verdana" w:hAnsi="Verdana" w:hint="eastAsia"/>
        </w:rPr>
        <w:t>、</w:t>
      </w:r>
      <w:r w:rsidR="00952E87" w:rsidRPr="00C72F87">
        <w:rPr>
          <w:rFonts w:ascii="Verdana" w:hAnsi="Verdana" w:hint="eastAsia"/>
        </w:rPr>
        <w:t>SCI</w:t>
      </w:r>
      <w:r w:rsidR="00952E87" w:rsidRPr="00C72F87">
        <w:rPr>
          <w:rFonts w:ascii="Verdana" w:hAnsi="Verdana" w:hint="eastAsia"/>
        </w:rPr>
        <w:t>、</w:t>
      </w:r>
      <w:r w:rsidR="00952E87" w:rsidRPr="00C72F87">
        <w:rPr>
          <w:rFonts w:ascii="Verdana" w:hAnsi="Verdana" w:hint="eastAsia"/>
        </w:rPr>
        <w:t>EI</w:t>
      </w:r>
      <w:r w:rsidR="00952E87" w:rsidRPr="00C72F87">
        <w:rPr>
          <w:rFonts w:ascii="Verdana" w:hAnsi="Verdana" w:hint="eastAsia"/>
        </w:rPr>
        <w:t>索引之一检索者；</w:t>
      </w:r>
    </w:p>
    <w:p w14:paraId="0219578E" w14:textId="77777777" w:rsidR="00952E87" w:rsidRDefault="00833870" w:rsidP="00C72F87">
      <w:pPr>
        <w:pStyle w:val="a3"/>
        <w:spacing w:before="0" w:beforeAutospacing="0" w:after="0" w:afterAutospacing="0" w:line="480" w:lineRule="auto"/>
        <w:rPr>
          <w:rFonts w:ascii="Verdana" w:hAnsi="Verdana"/>
        </w:rPr>
      </w:pPr>
      <w:r>
        <w:rPr>
          <w:rFonts w:ascii="Verdana" w:hAnsi="Verdana" w:hint="eastAsia"/>
        </w:rPr>
        <w:t>3</w:t>
      </w:r>
      <w:r w:rsidR="00952E87" w:rsidRPr="00C72F87">
        <w:rPr>
          <w:rFonts w:ascii="Verdana" w:hAnsi="Verdana" w:hint="eastAsia"/>
        </w:rPr>
        <w:t xml:space="preserve">. </w:t>
      </w:r>
      <w:r w:rsidR="00952E87" w:rsidRPr="00C72F87">
        <w:rPr>
          <w:rFonts w:ascii="Verdana" w:hAnsi="Verdana" w:hint="eastAsia"/>
        </w:rPr>
        <w:t>对国家社会有较大贡献，经学院学位</w:t>
      </w:r>
      <w:proofErr w:type="gramStart"/>
      <w:r w:rsidR="00952E87" w:rsidRPr="00C72F87">
        <w:rPr>
          <w:rFonts w:ascii="Verdana" w:hAnsi="Verdana" w:hint="eastAsia"/>
        </w:rPr>
        <w:t>评定分</w:t>
      </w:r>
      <w:proofErr w:type="gramEnd"/>
      <w:r w:rsidR="00952E87" w:rsidRPr="00C72F87">
        <w:rPr>
          <w:rFonts w:ascii="Verdana" w:hAnsi="Verdana" w:hint="eastAsia"/>
        </w:rPr>
        <w:t>委员会审议认为能授予学士学位者。</w:t>
      </w:r>
    </w:p>
    <w:p w14:paraId="21409863" w14:textId="77777777" w:rsidR="004A0EE5" w:rsidRPr="00C72F87" w:rsidRDefault="004A0EE5" w:rsidP="00C72F87">
      <w:pPr>
        <w:pStyle w:val="a3"/>
        <w:spacing w:before="0" w:beforeAutospacing="0" w:after="0" w:afterAutospacing="0" w:line="480" w:lineRule="auto"/>
      </w:pPr>
    </w:p>
    <w:p w14:paraId="4622D17A" w14:textId="77777777" w:rsidR="00952E87" w:rsidRPr="00C72F87" w:rsidRDefault="00952E87" w:rsidP="00C72F87">
      <w:pPr>
        <w:pStyle w:val="a3"/>
        <w:spacing w:before="0" w:beforeAutospacing="0" w:after="0" w:afterAutospacing="0"/>
        <w:jc w:val="center"/>
      </w:pPr>
      <w:r w:rsidRPr="00C72F87">
        <w:rPr>
          <w:rStyle w:val="a4"/>
          <w:rFonts w:ascii="Verdana" w:hAnsi="Verdana" w:hint="eastAsia"/>
        </w:rPr>
        <w:t>第三章</w:t>
      </w:r>
      <w:r w:rsidRPr="00C72F87">
        <w:rPr>
          <w:rStyle w:val="a4"/>
          <w:rFonts w:ascii="Verdana" w:hAnsi="Verdana" w:hint="eastAsia"/>
        </w:rPr>
        <w:t xml:space="preserve"> </w:t>
      </w:r>
      <w:r w:rsidRPr="00C72F87">
        <w:rPr>
          <w:rStyle w:val="a4"/>
          <w:rFonts w:ascii="Verdana" w:hAnsi="Verdana" w:hint="eastAsia"/>
        </w:rPr>
        <w:t>授予程序</w:t>
      </w:r>
    </w:p>
    <w:p w14:paraId="40CB190D" w14:textId="77777777" w:rsidR="00C72F87" w:rsidRPr="00C72F87" w:rsidRDefault="00952E87" w:rsidP="00C72F87">
      <w:pPr>
        <w:pStyle w:val="a3"/>
        <w:spacing w:before="0" w:beforeAutospacing="0" w:after="0" w:afterAutospacing="0" w:line="480" w:lineRule="auto"/>
        <w:rPr>
          <w:rFonts w:ascii="Verdana" w:hAnsi="Verdana"/>
        </w:rPr>
      </w:pPr>
      <w:r w:rsidRPr="00C72F87">
        <w:rPr>
          <w:rFonts w:ascii="Verdana" w:hAnsi="Verdana" w:hint="eastAsia"/>
        </w:rPr>
        <w:t xml:space="preserve">      </w:t>
      </w:r>
      <w:r w:rsidRPr="00C72F87">
        <w:rPr>
          <w:rFonts w:ascii="Verdana" w:hAnsi="Verdana" w:hint="eastAsia"/>
        </w:rPr>
        <w:t>第</w:t>
      </w:r>
      <w:r w:rsidR="004A0EE5">
        <w:rPr>
          <w:rFonts w:ascii="Verdana" w:hAnsi="Verdana" w:hint="eastAsia"/>
        </w:rPr>
        <w:t>六</w:t>
      </w:r>
      <w:r w:rsidRPr="00C72F87">
        <w:rPr>
          <w:rFonts w:ascii="Verdana" w:hAnsi="Verdana" w:hint="eastAsia"/>
        </w:rPr>
        <w:t>条</w:t>
      </w:r>
      <w:r w:rsidRPr="00C72F87">
        <w:rPr>
          <w:rFonts w:ascii="Verdana" w:hAnsi="Verdana" w:hint="eastAsia"/>
        </w:rPr>
        <w:t xml:space="preserve"> </w:t>
      </w:r>
      <w:r w:rsidRPr="00C72F87">
        <w:rPr>
          <w:rFonts w:ascii="Verdana" w:hAnsi="Verdana" w:hint="eastAsia"/>
        </w:rPr>
        <w:t>学院学位</w:t>
      </w:r>
      <w:proofErr w:type="gramStart"/>
      <w:r w:rsidRPr="00C72F87">
        <w:rPr>
          <w:rFonts w:ascii="Verdana" w:hAnsi="Verdana" w:hint="eastAsia"/>
        </w:rPr>
        <w:t>评定分</w:t>
      </w:r>
      <w:proofErr w:type="gramEnd"/>
      <w:r w:rsidRPr="00C72F87">
        <w:rPr>
          <w:rFonts w:ascii="Verdana" w:hAnsi="Verdana" w:hint="eastAsia"/>
        </w:rPr>
        <w:t>委员会对本学院应届</w:t>
      </w:r>
      <w:r w:rsidR="00833870">
        <w:rPr>
          <w:rFonts w:ascii="Verdana" w:hAnsi="Verdana" w:hint="eastAsia"/>
        </w:rPr>
        <w:t>辅修</w:t>
      </w:r>
      <w:r w:rsidRPr="00C72F87">
        <w:rPr>
          <w:rFonts w:ascii="Verdana" w:hAnsi="Verdana" w:hint="eastAsia"/>
        </w:rPr>
        <w:t>本科毕业生学习成绩和毕业鉴定材料进行审查，确定拟授予学士学位名单。学院将拟授予学士学位名单在学院内公示</w:t>
      </w:r>
      <w:r w:rsidRPr="00C72F87">
        <w:rPr>
          <w:rFonts w:ascii="Verdana" w:hAnsi="Verdana" w:hint="eastAsia"/>
        </w:rPr>
        <w:t>7</w:t>
      </w:r>
      <w:r w:rsidRPr="00C72F87">
        <w:rPr>
          <w:rFonts w:ascii="Verdana" w:hAnsi="Verdana" w:hint="eastAsia"/>
        </w:rPr>
        <w:t>天，有异议者可在公示期内，向学院学位</w:t>
      </w:r>
      <w:proofErr w:type="gramStart"/>
      <w:r w:rsidRPr="00C72F87">
        <w:rPr>
          <w:rFonts w:ascii="Verdana" w:hAnsi="Verdana" w:hint="eastAsia"/>
        </w:rPr>
        <w:t>评定分</w:t>
      </w:r>
      <w:proofErr w:type="gramEnd"/>
      <w:r w:rsidRPr="00C72F87">
        <w:rPr>
          <w:rFonts w:ascii="Verdana" w:hAnsi="Verdana" w:hint="eastAsia"/>
        </w:rPr>
        <w:t>委员会或校学位评定委员会提出复议申请。</w:t>
      </w:r>
    </w:p>
    <w:p w14:paraId="4A8CD87F" w14:textId="77777777" w:rsidR="00952E87" w:rsidRPr="00C72F87" w:rsidRDefault="00952E87" w:rsidP="00C72F87">
      <w:pPr>
        <w:pStyle w:val="a3"/>
        <w:spacing w:before="0" w:beforeAutospacing="0" w:after="0" w:afterAutospacing="0" w:line="480" w:lineRule="auto"/>
      </w:pPr>
      <w:r w:rsidRPr="00C72F87">
        <w:rPr>
          <w:rFonts w:ascii="Verdana" w:hAnsi="Verdana" w:hint="eastAsia"/>
        </w:rPr>
        <w:t xml:space="preserve">      </w:t>
      </w:r>
      <w:r w:rsidRPr="00C72F87">
        <w:rPr>
          <w:rFonts w:ascii="Verdana" w:hAnsi="Verdana" w:hint="eastAsia"/>
        </w:rPr>
        <w:t>第</w:t>
      </w:r>
      <w:r w:rsidR="004A0EE5">
        <w:rPr>
          <w:rFonts w:ascii="Verdana" w:hAnsi="Verdana" w:hint="eastAsia"/>
        </w:rPr>
        <w:t>七</w:t>
      </w:r>
      <w:r w:rsidRPr="00C72F87">
        <w:rPr>
          <w:rFonts w:ascii="Verdana" w:hAnsi="Verdana" w:hint="eastAsia"/>
        </w:rPr>
        <w:t>条</w:t>
      </w:r>
      <w:r w:rsidRPr="00C72F87">
        <w:rPr>
          <w:rFonts w:ascii="Verdana" w:hAnsi="Verdana" w:hint="eastAsia"/>
        </w:rPr>
        <w:t xml:space="preserve"> </w:t>
      </w:r>
      <w:r w:rsidRPr="00C72F87">
        <w:rPr>
          <w:rFonts w:ascii="Verdana" w:hAnsi="Verdana" w:hint="eastAsia"/>
        </w:rPr>
        <w:t>校学位评定委员会召开全体会议，听取学院学位</w:t>
      </w:r>
      <w:proofErr w:type="gramStart"/>
      <w:r w:rsidRPr="00C72F87">
        <w:rPr>
          <w:rFonts w:ascii="Verdana" w:hAnsi="Verdana" w:hint="eastAsia"/>
        </w:rPr>
        <w:t>评定分</w:t>
      </w:r>
      <w:proofErr w:type="gramEnd"/>
      <w:r w:rsidRPr="00C72F87">
        <w:rPr>
          <w:rFonts w:ascii="Verdana" w:hAnsi="Verdana" w:hint="eastAsia"/>
        </w:rPr>
        <w:t>委员会就本学院</w:t>
      </w:r>
      <w:r w:rsidR="00833870">
        <w:rPr>
          <w:rFonts w:ascii="Verdana" w:hAnsi="Verdana" w:hint="eastAsia"/>
        </w:rPr>
        <w:t>辅修</w:t>
      </w:r>
      <w:r w:rsidRPr="00C72F87">
        <w:rPr>
          <w:rFonts w:ascii="Verdana" w:hAnsi="Verdana" w:hint="eastAsia"/>
        </w:rPr>
        <w:t>学士学位授予工作的情况汇报和说明，审核学士学位授予名单，表决并形成决议。</w:t>
      </w:r>
    </w:p>
    <w:p w14:paraId="185A52A3" w14:textId="77777777" w:rsidR="00952E87" w:rsidRPr="00C72F87" w:rsidRDefault="00952E87" w:rsidP="00C72F87">
      <w:pPr>
        <w:pStyle w:val="a3"/>
        <w:spacing w:before="0" w:beforeAutospacing="0" w:after="0" w:afterAutospacing="0"/>
        <w:jc w:val="center"/>
      </w:pPr>
      <w:r w:rsidRPr="00C72F87">
        <w:rPr>
          <w:rStyle w:val="a4"/>
          <w:rFonts w:ascii="Verdana" w:hAnsi="Verdana" w:hint="eastAsia"/>
        </w:rPr>
        <w:t>第四章</w:t>
      </w:r>
      <w:r w:rsidRPr="00C72F87">
        <w:rPr>
          <w:rStyle w:val="a4"/>
          <w:rFonts w:ascii="Verdana" w:hAnsi="Verdana" w:hint="eastAsia"/>
        </w:rPr>
        <w:t xml:space="preserve"> </w:t>
      </w:r>
      <w:r w:rsidRPr="00C72F87">
        <w:rPr>
          <w:rStyle w:val="a4"/>
          <w:rFonts w:ascii="Verdana" w:hAnsi="Verdana" w:hint="eastAsia"/>
        </w:rPr>
        <w:t>其他</w:t>
      </w:r>
    </w:p>
    <w:p w14:paraId="5C20EA2A" w14:textId="77777777" w:rsidR="00952E87" w:rsidRPr="00C72F87" w:rsidRDefault="00952E87" w:rsidP="00C72F87">
      <w:pPr>
        <w:pStyle w:val="a3"/>
        <w:spacing w:before="0" w:beforeAutospacing="0" w:after="0" w:afterAutospacing="0" w:line="480" w:lineRule="auto"/>
      </w:pPr>
      <w:r w:rsidRPr="00C72F87">
        <w:rPr>
          <w:rFonts w:ascii="Verdana" w:hAnsi="Verdana" w:hint="eastAsia"/>
        </w:rPr>
        <w:t xml:space="preserve">      </w:t>
      </w:r>
      <w:r w:rsidRPr="00C72F87">
        <w:rPr>
          <w:rFonts w:ascii="Verdana" w:hAnsi="Verdana" w:hint="eastAsia"/>
        </w:rPr>
        <w:t>第</w:t>
      </w:r>
      <w:r w:rsidR="004C362C">
        <w:rPr>
          <w:rFonts w:ascii="Verdana" w:hAnsi="Verdana" w:hint="eastAsia"/>
        </w:rPr>
        <w:t>八</w:t>
      </w:r>
      <w:r w:rsidRPr="00C72F87">
        <w:rPr>
          <w:rFonts w:ascii="Verdana" w:hAnsi="Verdana" w:hint="eastAsia"/>
        </w:rPr>
        <w:t>条</w:t>
      </w:r>
      <w:r w:rsidRPr="00C72F87">
        <w:rPr>
          <w:rFonts w:ascii="Verdana" w:hAnsi="Verdana" w:hint="eastAsia"/>
        </w:rPr>
        <w:t xml:space="preserve"> </w:t>
      </w:r>
      <w:r w:rsidRPr="00C72F87">
        <w:rPr>
          <w:rFonts w:ascii="Verdana" w:hAnsi="Verdana" w:hint="eastAsia"/>
        </w:rPr>
        <w:t>本细则</w:t>
      </w:r>
      <w:r w:rsidR="00833870">
        <w:rPr>
          <w:rFonts w:ascii="Verdana" w:hAnsi="Verdana" w:hint="eastAsia"/>
        </w:rPr>
        <w:t>2021</w:t>
      </w:r>
      <w:r w:rsidRPr="00C72F87">
        <w:rPr>
          <w:rFonts w:ascii="Verdana" w:hAnsi="Verdana" w:hint="eastAsia"/>
        </w:rPr>
        <w:t>届毕业生开始实行，相关</w:t>
      </w:r>
      <w:r w:rsidR="00833870">
        <w:rPr>
          <w:rFonts w:ascii="Verdana" w:hAnsi="Verdana" w:hint="eastAsia"/>
        </w:rPr>
        <w:t>辅</w:t>
      </w:r>
      <w:proofErr w:type="gramStart"/>
      <w:r w:rsidR="00833870">
        <w:rPr>
          <w:rFonts w:ascii="Verdana" w:hAnsi="Verdana" w:hint="eastAsia"/>
        </w:rPr>
        <w:t>修</w:t>
      </w:r>
      <w:r w:rsidRPr="00C72F87">
        <w:rPr>
          <w:rFonts w:ascii="Verdana" w:hAnsi="Verdana" w:hint="eastAsia"/>
        </w:rPr>
        <w:t>学位</w:t>
      </w:r>
      <w:proofErr w:type="gramEnd"/>
      <w:r w:rsidRPr="00C72F87">
        <w:rPr>
          <w:rFonts w:ascii="Verdana" w:hAnsi="Verdana" w:hint="eastAsia"/>
        </w:rPr>
        <w:t>授予文件同时废止。</w:t>
      </w:r>
    </w:p>
    <w:p w14:paraId="75C43AE0" w14:textId="77777777" w:rsidR="00380E2D" w:rsidRPr="00220A7D" w:rsidRDefault="00380E2D">
      <w:pPr>
        <w:rPr>
          <w:sz w:val="24"/>
          <w:szCs w:val="24"/>
        </w:rPr>
      </w:pPr>
    </w:p>
    <w:sectPr w:rsidR="00380E2D" w:rsidRPr="00220A7D" w:rsidSect="00380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827C" w14:textId="77777777" w:rsidR="003C585A" w:rsidRDefault="003C585A" w:rsidP="00220A7D">
      <w:r>
        <w:separator/>
      </w:r>
    </w:p>
  </w:endnote>
  <w:endnote w:type="continuationSeparator" w:id="0">
    <w:p w14:paraId="0B223565" w14:textId="77777777" w:rsidR="003C585A" w:rsidRDefault="003C585A" w:rsidP="0022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2954" w14:textId="77777777" w:rsidR="003C585A" w:rsidRDefault="003C585A" w:rsidP="00220A7D">
      <w:r>
        <w:separator/>
      </w:r>
    </w:p>
  </w:footnote>
  <w:footnote w:type="continuationSeparator" w:id="0">
    <w:p w14:paraId="0086147F" w14:textId="77777777" w:rsidR="003C585A" w:rsidRDefault="003C585A" w:rsidP="00220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87"/>
    <w:rsid w:val="000829F1"/>
    <w:rsid w:val="00124C3C"/>
    <w:rsid w:val="00220A7D"/>
    <w:rsid w:val="00247230"/>
    <w:rsid w:val="002E699D"/>
    <w:rsid w:val="00380E2D"/>
    <w:rsid w:val="0038213C"/>
    <w:rsid w:val="003C585A"/>
    <w:rsid w:val="004A0EE5"/>
    <w:rsid w:val="004C362C"/>
    <w:rsid w:val="005C6A92"/>
    <w:rsid w:val="005C7EB7"/>
    <w:rsid w:val="00674F9A"/>
    <w:rsid w:val="006E6234"/>
    <w:rsid w:val="0070144F"/>
    <w:rsid w:val="00833870"/>
    <w:rsid w:val="00952E87"/>
    <w:rsid w:val="009C1B50"/>
    <w:rsid w:val="00A474F8"/>
    <w:rsid w:val="00C72F87"/>
    <w:rsid w:val="00DD29E2"/>
    <w:rsid w:val="00EF4F81"/>
    <w:rsid w:val="00F11AB3"/>
    <w:rsid w:val="00F52C86"/>
    <w:rsid w:val="00FF2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9386"/>
  <w15:docId w15:val="{BC961623-921A-43E3-A329-8A24FEA7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E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2E87"/>
    <w:rPr>
      <w:b/>
      <w:bCs/>
    </w:rPr>
  </w:style>
  <w:style w:type="paragraph" w:styleId="a5">
    <w:name w:val="Document Map"/>
    <w:basedOn w:val="a"/>
    <w:link w:val="a6"/>
    <w:uiPriority w:val="99"/>
    <w:semiHidden/>
    <w:unhideWhenUsed/>
    <w:rsid w:val="00220A7D"/>
    <w:rPr>
      <w:rFonts w:ascii="宋体" w:eastAsia="宋体"/>
      <w:sz w:val="18"/>
      <w:szCs w:val="18"/>
    </w:rPr>
  </w:style>
  <w:style w:type="character" w:customStyle="1" w:styleId="a6">
    <w:name w:val="文档结构图 字符"/>
    <w:basedOn w:val="a0"/>
    <w:link w:val="a5"/>
    <w:uiPriority w:val="99"/>
    <w:semiHidden/>
    <w:rsid w:val="00220A7D"/>
    <w:rPr>
      <w:rFonts w:ascii="宋体" w:eastAsia="宋体"/>
      <w:sz w:val="18"/>
      <w:szCs w:val="18"/>
    </w:rPr>
  </w:style>
  <w:style w:type="paragraph" w:styleId="a7">
    <w:name w:val="header"/>
    <w:basedOn w:val="a"/>
    <w:link w:val="a8"/>
    <w:uiPriority w:val="99"/>
    <w:unhideWhenUsed/>
    <w:rsid w:val="00220A7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20A7D"/>
    <w:rPr>
      <w:sz w:val="18"/>
      <w:szCs w:val="18"/>
    </w:rPr>
  </w:style>
  <w:style w:type="paragraph" w:styleId="a9">
    <w:name w:val="footer"/>
    <w:basedOn w:val="a"/>
    <w:link w:val="aa"/>
    <w:uiPriority w:val="99"/>
    <w:unhideWhenUsed/>
    <w:rsid w:val="00220A7D"/>
    <w:pPr>
      <w:tabs>
        <w:tab w:val="center" w:pos="4153"/>
        <w:tab w:val="right" w:pos="8306"/>
      </w:tabs>
      <w:snapToGrid w:val="0"/>
      <w:jc w:val="left"/>
    </w:pPr>
    <w:rPr>
      <w:sz w:val="18"/>
      <w:szCs w:val="18"/>
    </w:rPr>
  </w:style>
  <w:style w:type="character" w:customStyle="1" w:styleId="aa">
    <w:name w:val="页脚 字符"/>
    <w:basedOn w:val="a0"/>
    <w:link w:val="a9"/>
    <w:uiPriority w:val="99"/>
    <w:rsid w:val="00220A7D"/>
    <w:rPr>
      <w:sz w:val="18"/>
      <w:szCs w:val="18"/>
    </w:rPr>
  </w:style>
  <w:style w:type="paragraph" w:customStyle="1" w:styleId="Default">
    <w:name w:val="Default"/>
    <w:rsid w:val="004A0EE5"/>
    <w:pPr>
      <w:widowControl w:val="0"/>
      <w:autoSpaceDE w:val="0"/>
      <w:autoSpaceDN w:val="0"/>
      <w:adjustRightInd w:val="0"/>
    </w:pPr>
    <w:rPr>
      <w:rFonts w:ascii="仿宋" w:eastAsia="仿宋"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anew.cust.edu.cn/oasys/WorkFlow/fwgl.nsf/0/9034CD5AB38EBC4248257C5C0001595F?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anew.cust.edu.cn/oasys/WorkFlow/fwgl.nsf/0/9034CD5AB38EBC4248257C5C0001595F?opendocu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gccui</dc:creator>
  <cp:keywords/>
  <dc:description/>
  <cp:lastModifiedBy>友</cp:lastModifiedBy>
  <cp:revision>2</cp:revision>
  <cp:lastPrinted>2017-05-18T01:42:00Z</cp:lastPrinted>
  <dcterms:created xsi:type="dcterms:W3CDTF">2023-07-13T06:24:00Z</dcterms:created>
  <dcterms:modified xsi:type="dcterms:W3CDTF">2023-07-13T06:24:00Z</dcterms:modified>
</cp:coreProperties>
</file>